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Perspectives in Forensic Psychology and Criminal Behavior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Perspectives in Forensic Psychology and Criminal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本书出售、求购地址：https://www.jiaokey.com/book/detail/40694158.html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关键词搜索：https://www.jiaokey.com/tag/Current Perspectives in Forensic Psychology and Criminal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