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Rheumatology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Rheumatology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本书出售、求购地址：https://www.jiaokey.com/book/detail/40697130.html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关键词搜索：https://www.jiaokey.com/tag/Contemporary Rheumatology.html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