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FOR USE WITH INTERMEDIATE ACCOUNTING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FOR USE WITH INTERMEDIATE ACCOUNTING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本书出售、求购地址：https://www.jiaokey.com/book/detail/40698340.html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关键词搜索：https://www.jiaokey.com/tag/WORKING PAPERS FOR USE WITH INTERMEDIATE ACCOUNTING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