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教育思想史 4 中世の教育思想 下</w:t>
      </w:r>
    </w:p>
    <w:p>
      <w:r>
        <w:rPr>
          <w:rFonts w:ascii="宋体" w:hAnsi="宋体" w:eastAsia="宋体"/>
          <w:sz w:val="24"/>
        </w:rPr>
        <w:t>上智大学中世思想研究所编集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教育思想史 4 中世の教育思想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上智大学中世思想研究所编集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本书出售、求购地址：https://www.jiaokey.com/book/detail/40699554.html</w:t>
      </w:r>
    </w:p>
    <w:p>
      <w:r>
        <w:t>更多相关图书推荐：https://www.jiaokey.com</w:t>
      </w:r>
    </w:p>
    <w:p>
      <w:r>
        <w:t>上智大学中世思想研究所编集 其他作品：https://www.jiaokey.com/tag/上智大学中世思想研究所编集.html</w:t>
      </w:r>
    </w:p>
    <w:p>
      <w:r>
        <w:t>東洋馆 出版图书：https://www.jiaokey.com/tag/東洋馆.html</w:t>
      </w:r>
    </w:p>
    <w:p>
      <w:r>
        <w:t>关键词搜索：https://www.jiaokey.com/tag/教育思想史 4 中世の教育思想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