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教育課程管理の実践：学校教育目標をどう達成したか</w:t>
      </w:r>
    </w:p>
    <w:p>
      <w:r>
        <w:rPr>
          <w:rFonts w:ascii="宋体" w:hAnsi="宋体" w:eastAsia="宋体"/>
          <w:sz w:val="24"/>
        </w:rPr>
        <w:t>栃木県大田原市立大田原小学校著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教育課程管理の実践：学校教育目標をどう達成したか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栃木県大田原市立大田原小学校著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本书出售、求购地址：https://www.jiaokey.com/book/detail/40700418.html</w:t>
      </w:r>
    </w:p>
    <w:p>
      <w:r>
        <w:t>更多相关图书推荐：https://www.jiaokey.com</w:t>
      </w:r>
    </w:p>
    <w:p>
      <w:r>
        <w:t>栃木県大田原市立大田原小学校著 其他作品：https://www.jiaokey.com/tag/栃木県大田原市立大田原小学校著.html</w:t>
      </w:r>
    </w:p>
    <w:p>
      <w:r>
        <w:t>高陵社書店 出版图书：https://www.jiaokey.com/tag/高陵社書店.html</w:t>
      </w:r>
    </w:p>
    <w:p>
      <w:r>
        <w:t>关键词搜索：https://www.jiaokey.com/tag/教育課程管理の実践：学校教育目標をどう達成したか.html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