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幼児教育必携</w:t>
      </w:r>
    </w:p>
    <w:p>
      <w:r>
        <w:rPr>
          <w:rFonts w:ascii="宋体" w:hAnsi="宋体" w:eastAsia="宋体"/>
          <w:sz w:val="24"/>
        </w:rPr>
        <w:t>文部省初等中等教育局幼稚?教育課幼児教育研究会編集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文部省初等中等教育局幼稚?教育課幼児教育研究会編集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本书出售、求购地址：https://www.jiaokey.com/book/detail/40701489.html</w:t>
      </w:r>
    </w:p>
    <w:p>
      <w:r>
        <w:t>更多相关图书推荐：https://www.jiaokey.com</w:t>
      </w:r>
    </w:p>
    <w:p>
      <w:r>
        <w:t>文部省初等中等教育局幼稚?教育課幼児教育研究会編集 其他作品：https://www.jiaokey.com/tag/文部省初等中等教育局幼稚?教育課幼児教育研究会編集.html</w:t>
      </w:r>
    </w:p>
    <w:p>
      <w:r>
        <w:t>第一法規 出版图书：https://www.jiaokey.com/tag/第一法規.html</w:t>
      </w:r>
    </w:p>
    <w:p>
      <w:r>
        <w:t>关键词搜索：https://www.jiaokey.com/tag/幼児教育必携.html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