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物理系薬学：物質の物理的性質</w:t>
      </w:r>
    </w:p>
    <w:p>
      <w:r>
        <w:rPr>
          <w:rFonts w:ascii="宋体" w:hAnsi="宋体" w:eastAsia="宋体"/>
          <w:sz w:val="24"/>
        </w:rPr>
        <w:t>日本薬学会編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物理系薬学：物質の物理的性質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日本薬学会編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本书出售、求购地址：https://www.jiaokey.com/book/detail/40704278.html</w:t>
      </w:r>
    </w:p>
    <w:p>
      <w:r>
        <w:t>更多相关图书推荐：https://www.jiaokey.com</w:t>
      </w:r>
    </w:p>
    <w:p>
      <w:r>
        <w:t>日本薬学会編 其他作品：https://www.jiaokey.com/tag/日本薬学会編.html</w:t>
      </w:r>
    </w:p>
    <w:p>
      <w:r>
        <w:t>東京化学同人 出版图书：https://www.jiaokey.com/tag/東京化学同人.html</w:t>
      </w:r>
    </w:p>
    <w:p>
      <w:r>
        <w:t>关键词搜索：https://www.jiaokey.com/tag/物理系薬学：物質の物理的性質.html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