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私のズッコケ教育:メイコ、ガキと闘う</w:t>
      </w:r>
    </w:p>
    <w:p>
      <w:r>
        <w:rPr>
          <w:rFonts w:ascii="宋体" w:hAnsi="宋体" w:eastAsia="宋体"/>
          <w:sz w:val="24"/>
        </w:rPr>
        <w:t>中村メイコ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私のズッコケ教育:メイコ、ガキと闘う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中村メイコ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本书出售、求购地址：https://www.jiaokey.com/book/detail/40704433.html</w:t>
      </w:r>
    </w:p>
    <w:p>
      <w:r>
        <w:t>更多相关图书推荐：https://www.jiaokey.com</w:t>
      </w:r>
    </w:p>
    <w:p>
      <w:r>
        <w:t>中村メイコ 其他作品：https://www.jiaokey.com/tag/中村メイコ.html</w:t>
      </w:r>
    </w:p>
    <w:p>
      <w:r>
        <w:t>産報 出版图书：https://www.jiaokey.com/tag/産報.html</w:t>
      </w:r>
    </w:p>
    <w:p>
      <w:r>
        <w:t>关键词搜索：https://www.jiaokey.com/tag/私のズッコケ教育:メイコ、ガキと闘う.html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