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parallel algorithms for direct solutions of linear equations</w:t>
      </w:r>
    </w:p>
    <w:p>
      <w:r>
        <w:rPr>
          <w:rFonts w:ascii="宋体" w:hAnsi="宋体" w:eastAsia="宋体"/>
          <w:sz w:val="24"/>
        </w:rPr>
        <w:t>C. Siva Ram Murthy and K.N.balasubramnta murthy and srinivas aluru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parallel algorithms for direct solutions of linear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Siva Ram Murthy and K.N.balasubramnta murthy and srinivas aluru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本书出售、求购地址：https://www.jiaokey.com/book/detail/40711978.html</w:t>
      </w:r>
    </w:p>
    <w:p>
      <w:r>
        <w:t>更多相关图书推荐：https://www.jiaokey.com</w:t>
      </w:r>
    </w:p>
    <w:p>
      <w:r>
        <w:t>C. Siva Ram Murthy and K.N.balasubramnta murthy and srinivas aluru 其他作品：https://www.jiaokey.com/tag/C. Siva Ram Murthy and K.N.balasubramnta murthy and srinivas aluru.html</w:t>
      </w:r>
    </w:p>
    <w:p>
      <w:r>
        <w:t>John Wiley and Sons 出版图书：https://www.jiaokey.com/tag/John Wiley and Sons.html</w:t>
      </w:r>
    </w:p>
    <w:p>
      <w:r>
        <w:t>关键词搜索：https://www.jiaokey.com/tag/New parallel algorithms for direct solutions of linear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