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chemistry; Vol. 1 : stereoselective synthesis (part 2)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chemistry; Vol. 1 : stereoselective synthesis (part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本书出售、求购地址：https://www.jiaokey.com/book/detail/40712663.html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chemistry; Vol. 1 : stereoselective synthesis (part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