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AFRICAN COMPANY LAW THROUGH THE CASES  FOURTH EDITION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AFRICAN COMPANY LAW THROUGH THE CASES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本书出售、求购地址：https://www.jiaokey.com/book/detail/40715052.html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关键词搜索：https://www.jiaokey.com/tag/SOUTH AFRICAN COMPANY LAW THROUGH THE CASES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