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catalog the mantis shrimps (stomatopoda) taiwan</w:t>
      </w:r>
    </w:p>
    <w:p>
      <w:r>
        <w:rPr>
          <w:rFonts w:ascii="宋体" w:hAnsi="宋体" w:eastAsia="宋体"/>
          <w:sz w:val="24"/>
        </w:rPr>
        <w:t>shane t.ahyong and tin-yam chan and yun-chih liao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catalog the mantis shrimps (stomatopoda)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shane t.ahyong and tin-yam chan and yun-chih liao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国力台湾海洋大学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本书出售、求购地址：https://www.jiaokey.com/book/detail/40722883.html</w:t>
      </w:r>
    </w:p>
    <w:p>
      <w:r>
        <w:t>更多相关图书推荐：https://www.jiaokey.com</w:t>
      </w:r>
    </w:p>
    <w:p>
      <w:r>
        <w:t>shane t.ahyong and tin-yam chan and yun-chih liao 其他作品：https://www.jiaokey.com/tag/shane t.ahyong and tin-yam chan and yun-chih liao.html</w:t>
      </w:r>
    </w:p>
    <w:p>
      <w:r>
        <w:t>国力台湾海洋大学 出版图书：https://www.jiaokey.com/tag/国力台湾海洋大学.html</w:t>
      </w:r>
    </w:p>
    <w:p>
      <w:r>
        <w:t>关键词搜索：https://www.jiaokey.com/tag/a catalog the mantis shrimps (stomatopoda)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