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PRESIDENT AND FOREIGN POLICY: CHIEF ARCHITECT OR GENERAL CONTRACTOR?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PRESIDENT AND FOREIGN POLICY: CHIEF ARCHITECT OR GENERAL CONTRACTOR?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本书出售、求购地址：https://www.jiaokey.com/book/detail/40723213.html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PRESIDENT AND FOREIGN POLICY: CHIEF ARCHITECT OR GENERAL CONTRACTOR?.html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