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LEGISLATION 2010/11  VOLUME IV:TAX CREDITS AND HMRC-ADMINISTERED SOCIAL SECURITY BENEFITS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LEGISLATION 2010/11  VOLUME IV:TAX CREDITS AND HMRC-ADMINISTERED SOCIAL SECURITY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本书出售、求购地址：https://www.jiaokey.com/book/detail/40729552.html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LEGISLATION 2010/11  VOLUME IV:TAX CREDITS AND HMRC-ADMINISTERED SOCIAL SECURITY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