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AND COMMERCIAL:FORMS AND PRECEDENTS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AND COMMERCIAL:FORMS AND PRECEDENTS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本书出售、求购地址：https://www.jiaokey.com/book/detail/40729641.html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关键词搜索：https://www.jiaokey.com/tag/ADMIRALTY AND COMMERCIAL:FORMS AND PRECEDENTS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