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LAW:TEXT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LAW:TEXT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本书出售、求购地址：https://www.jiaokey.com/book/detail/40730360.html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关键词搜索：https://www.jiaokey.com/tag/HEALTH CARE LAW:TEXT.html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