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TWELFTH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本书出售、求购地址：https://www.jiaokey.com/book/detail/40731107.html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关键词搜索：https://www.jiaokey.com/tag/CONSTITUTIONAL LAW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