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LEGAL ASPECTS OF MANAGERIAL DECISIONS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LEGAL ASPECTS OF MANAGERIAL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本书出售、求购地址：https://www.jiaokey.com/book/detail/40732467.html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关键词搜索：https://www.jiaokey.com/tag/BUSINESS LAW  LEGAL ASPECTS OF MANAGERIAL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