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 CASES AND STATUTES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 CASES AND STATUTES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本书出售、求购地址：https://www.jiaokey.com/book/detail/40732944.html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关键词搜索：https://www.jiaokey.com/tag/PROPERTY  CASES AND STATUTES.html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