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CONTRACT LAW FOR PAR PARALEGALS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CONTRACT LAW FOR PAR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本书出售、求购地址：https://www.jiaokey.com/book/detail/40733049.html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关键词搜索：https://www.jiaokey.com/tag/BASIC CONTRACT LAW FOR PAR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