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COMPARATIVE LABOR RELATIONS-77  RETHINKING CORPORATE GOVERNANCE  FROM SHAREHOLDER VALUE TO STAKEHOLDER VALUE</w:t>
      </w:r>
    </w:p>
    <w:p>
      <w:r>
        <w:rPr>
          <w:rFonts w:ascii="宋体" w:hAnsi="宋体" w:eastAsia="宋体"/>
          <w:sz w:val="24"/>
        </w:rPr>
        <w:t>ROGER BLANPAIN  WILLIAM BROMWICH OLGA RYMKEVICH  LACOPO SENATORI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COMPARATIVE LABOR RELATIONS-77  RETHINKING CORPORATE GOVERNANCE  FROM SHAREHOLDER VALUE TO STAKEHOLDER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BLANPAIN  WILLIAM BROMWICH OLGA RYMKEVICH  LACOPO SENATORI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本书出售、求购地址：https://www.jiaokey.com/book/detail/40734673.html</w:t>
      </w:r>
    </w:p>
    <w:p>
      <w:r>
        <w:t>更多相关图书推荐：https://www.jiaokey.com</w:t>
      </w:r>
    </w:p>
    <w:p>
      <w:r>
        <w:t>ROGER BLANPAIN  WILLIAM BROMWICH OLGA RYMKEVICH  LACOPO SENATORI 其他作品：https://www.jiaokey.com/tag/ROGER BLANPAIN  WILLIAM BROMWICH OLGA RYMKEVICH  LACOPO SENATORI.html</w:t>
      </w:r>
    </w:p>
    <w:p>
      <w:r>
        <w:t>WOLTERS KLUWER 出版图书：https://www.jiaokey.com/tag/WOLTERS KLUWER.html</w:t>
      </w:r>
    </w:p>
    <w:p>
      <w:r>
        <w:t>关键词搜索：https://www.jiaokey.com/tag/BULLETIN OF COMPARATIVE LABOR RELATIONS-77  RETHINKING CORPORATE GOVERNANCE  FROM SHAREHOLDER VALUE TO STAKEHOLDER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