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THE SUPREME COURT  A GUIDE TO THE MAJOR DECISIONS ON SEARCH AND SEIZURE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THE SUPREME COURT  A GUIDE TO THE MAJOR DECISIONS ON SEARCH AND SEIZURE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本书出售、求购地址：https://www.jiaokey.com/book/detail/40735029.html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关键词搜索：https://www.jiaokey.com/tag/CRIMINAL PROCEDURE AND THE SUPREME COURT  A GUIDE TO THE MAJOR DECISIONS ON SEARCH AND SEIZURE.html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