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TRANSPORTATION  FUNDING AND FEDERALISM CONSIDERATIONS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TRANSPORTATION  FUNDING AND FEDERALISM CONSIDERATIONS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本书出售、求购地址：https://www.jiaokey.com/book/detail/40752001.html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关键词搜索：https://www.jiaokey.com/tag/SURFACE TRANSPORTATION  FUNDING AND FEDERALISM CONSIDERATIONS.html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