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Quijote Fantasía Sinfónica para y Banda Sinfónica Concert Band/Harmonie IB 021</w:t>
      </w:r>
    </w:p>
    <w:p>
      <w:r>
        <w:rPr>
          <w:rFonts w:ascii="宋体" w:hAnsi="宋体" w:eastAsia="宋体"/>
          <w:sz w:val="24"/>
        </w:rPr>
        <w:t>FerrerFerran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Quijote Fantasía Sinfónica para y Banda Sinfónica Concert Band/Harmonie IB 021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FerrerFerran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ibermúsica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本书出售、求购地址：https://www.jiaokey.com/book/detail/40754167.html</w:t>
      </w:r>
    </w:p>
    <w:p>
      <w:r>
        <w:t>更多相关图书推荐：https://www.jiaokey.com</w:t>
      </w:r>
    </w:p>
    <w:p>
      <w:r>
        <w:t>FerrerFerran 其他作品：https://www.jiaokey.com/tag/FerrerFerran.html</w:t>
      </w:r>
    </w:p>
    <w:p>
      <w:r>
        <w:t>ibermúsica 出版图书：https://www.jiaokey.com/tag/ibermúsica.html</w:t>
      </w:r>
    </w:p>
    <w:p>
      <w:r>
        <w:t>关键词搜索：https://www.jiaokey.com/tag/El Quijote Fantasía Sinfónica para y Banda Sinfónica Concert Band/Harmonie IB 021.html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