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PHYSICAL HEALTH AND WELL-BEING THROUGH GYMNASTIC ACTIVITY (5-7)A SEESSION-BY-SESSION APPROACH SECOND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PHYSICAL HEALTH AND WELL-BEING THROUGH GYMNASTIC ACTIVITY (5-7)A SEESSION-BY-SESSION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本书出售、求购地址：https://www.jiaokey.com/book/detail/40754378.html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关键词搜索：https://www.jiaokey.com/tag/DEVELOPING PHYSICAL HEALTH AND WELL-BEING THROUGH GYMNASTIC ACTIVITY (5-7)A SEESSION-BY-SESSION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