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Concepts of pattern grading : techniques for manual and computer grading second edition</w:t>
      </w:r>
    </w:p>
    <w:p>
      <w:r>
        <w:rPr>
          <w:rFonts w:ascii="宋体" w:hAnsi="宋体" w:eastAsia="宋体"/>
          <w:sz w:val="24"/>
        </w:rPr>
        <w:t>Kathy K.Mullet carolyn l.moore margaret prevatt 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Concepts of pattern grading : techniques for manual and computer grading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Kathy K.Mullet carolyn l.moore margaret prevatt 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Fairchild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本书出售、求购地址：https://www.jiaokey.com/book/detail/40757247.html</w:t>
      </w:r>
    </w:p>
    <w:p>
      <w:r>
        <w:t>更多相关图书推荐：https://www.jiaokey.com</w:t>
      </w:r>
    </w:p>
    <w:p>
      <w:r>
        <w:t>Kathy K.Mullet carolyn l.moore margaret prevatt young 其他作品：https://www.jiaokey.com/tag/Kathy K.Mullet carolyn l.moore margaret prevatt young.html</w:t>
      </w:r>
    </w:p>
    <w:p>
      <w:r>
        <w:t>Fairchild Books 出版图书：https://www.jiaokey.com/tag/Fairchild Books.html</w:t>
      </w:r>
    </w:p>
    <w:p>
      <w:r>
        <w:t>关键词搜索：https://www.jiaokey.com/tag/Concepts of pattern grading : techniques for manual and computer grading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