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THEORY AND RISK MANAGEMENT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THEORY AND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本书出售、求购地址：https://www.jiaokey.com/book/detail/40758200.html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关键词搜索：https://www.jiaokey.com/tag/INVESTMENT THEORY AND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