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Liriche Del Novecento Italiano per voce media e pianoforte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Liriche Del Novecento Italiano per voce media e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本书出售、求购地址：https://www.jiaokey.com/book/detail/40773403.html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关键词搜索：https://www.jiaokey.com/tag/Liriche Del Novecento Italiano per voce media e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