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グリンネルの研究成功マニュアル:科学研究のとらえ方と研究者になるための指針</w:t>
      </w:r>
    </w:p>
    <w:p>
      <w:r>
        <w:rPr>
          <w:rFonts w:ascii="宋体" w:hAnsi="宋体" w:eastAsia="宋体"/>
          <w:sz w:val="24"/>
        </w:rPr>
        <w:t>1998 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グリンネルの研究成功マニュアル:科学研究のとらえ方と研究者になるための指針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1998 11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本书出售、求购地址：https://www.jiaokey.com/book/detail/40779705.html</w:t>
      </w:r>
    </w:p>
    <w:p>
      <w:r>
        <w:t>更多相关图书推荐：https://www.jiaokey.com</w:t>
      </w:r>
    </w:p>
    <w:p>
      <w:r>
        <w:t>1998 11 其他作品：https://www.jiaokey.com/tag/1998 11.html</w:t>
      </w:r>
    </w:p>
    <w:p>
      <w:r>
        <w:t>关键词搜索：https://www.jiaokey.com/tag/グリンネルの研究成功マニュアル:科学研究のとらえ方と研究者になるための指針.html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