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KEYED TO COURSES USING DAMROSCH，HENKIN，MURPHY，AND SMIT’S INTERNATIONAL LAW  FIFTH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KEYED TO COURSES USING DAMROSCH，HENKIN，MURPHY，AND SMIT’S INTERNATIONAL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本书出售、求购地址：https://www.jiaokey.com/book/detail/40787945.html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关键词搜索：https://www.jiaokey.com/tag/INTERNATIONAL LAW  KEYED TO COURSES USING DAMROSCH，HENKIN，MURPHY，AND SMIT’S INTERNATIONAL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