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Méthodes et pratiques des manuels de langue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Méthodes et pratiques des manuels de langue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本书出售、求购地址：https://www.jiaokey.com/book/detail/40791964.html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关键词搜索：https://www.jiaokey.com/tag/Méthodes et pratiques des manuels de langue.html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