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 новой модели Российского Федерализма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 новой модели Российского Федерализма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本书出售、求购地址：https://www.jiaokey.com/book/detail/40801463.html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关键词搜索：https://www.jiaokey.com/tag/К новой модели Российского Федерализма.html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