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AFFORDABLE CARE ACT:Law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AFFORDABLE CARE ACT:Law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本书出售、求购地址：https://www.jiaokey.com/book/detail/40824667.html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关键词搜索：https://www.jiaokey.com/tag/AFFORDABLE CARE ACT:Law.html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