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directions in health psychology = 健康心理学新进展</w:t>
      </w:r>
    </w:p>
    <w:p>
      <w:r>
        <w:rPr>
          <w:rFonts w:ascii="宋体" w:hAnsi="宋体" w:eastAsia="宋体"/>
          <w:sz w:val="24"/>
        </w:rPr>
        <w:t>格里格瑞·米勒 （Gregory Miller） ; 艾迪斯·陈（Edith Chen）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directions in health psychology = 健康心理学新进展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格里格瑞·米勒 （Gregory Miller） ; 艾迪斯·陈（Edith Chen）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本书出售、求购地址：https://www.jiaokey.com/book/detail/40840168.html</w:t>
      </w:r>
    </w:p>
    <w:p>
      <w:r>
        <w:t>更多相关图书推荐：https://www.jiaokey.com</w:t>
      </w:r>
    </w:p>
    <w:p>
      <w:r>
        <w:t>格里格瑞·米勒 （Gregory Miller） ; 艾迪斯·陈（Edith Chen） 其他作品：https://www.jiaokey.com/tag/格里格瑞·米勒 （Gregory Miller） ; 艾迪斯·陈（Edith Chen）.html</w:t>
      </w:r>
    </w:p>
    <w:p>
      <w:r>
        <w:t>关键词搜索：https://www.jiaokey.com/tag/Current directions in health psychology = 健康心理学新进展.html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