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High-resolution NMR techniques in organic chemistry = 有机化学中的高分辨率NMR技术 (原著第2版)</w:t>
      </w:r>
    </w:p>
    <w:p>
      <w:r>
        <w:rPr>
          <w:rFonts w:ascii="宋体" w:hAnsi="宋体" w:eastAsia="宋体"/>
          <w:sz w:val="24"/>
        </w:rPr>
        <w:t>Timothy D W Claridge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High-resolution NMR techniques in organic chemistry = 有机化学中的高分辨率NMR技术 (原著第2版)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D W Claridge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本书出售、求购地址：https://www.jiaokey.com/book/detail/40859809.html</w:t>
      </w:r>
    </w:p>
    <w:p>
      <w:r>
        <w:t>更多相关图书推荐：https://www.jiaokey.com</w:t>
      </w:r>
    </w:p>
    <w:p>
      <w:r>
        <w:t>Timothy D W Claridge 其他作品：https://www.jiaokey.com/tag/Timothy D W Claridge.html</w:t>
      </w:r>
    </w:p>
    <w:p>
      <w:r>
        <w:t>关键词搜索：https://www.jiaokey.com/tag/High-resolution NMR techniques in organic chemistry = 有机化学中的高分辨率NMR技术 (原著第2版).html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