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最後の「天朝」  毛沢東·金日成時代の中国と北朝鮮（下）</w:t>
      </w:r>
    </w:p>
    <w:p>
      <w:r>
        <w:rPr>
          <w:rFonts w:ascii="宋体" w:hAnsi="宋体" w:eastAsia="宋体"/>
          <w:sz w:val="24"/>
        </w:rPr>
        <w:t>2016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最後の「天朝」  毛沢東·金日成時代の中国と北朝鮮（下）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本书出售、求购地址：https://www.jiaokey.com/book/detail/40859934.html</w:t>
      </w:r>
    </w:p>
    <w:p>
      <w:r>
        <w:t>更多相关图书推荐：https://www.jiaokey.com</w:t>
      </w:r>
    </w:p>
    <w:p>
      <w:r>
        <w:t>2016 09 其他作品：https://www.jiaokey.com/tag/2016 09.html</w:t>
      </w:r>
    </w:p>
    <w:p>
      <w:r>
        <w:t>关键词搜索：https://www.jiaokey.com/tag/最後の「天朝」  毛沢東·金日成時代の中国と北朝鮮（下）.html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