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THESCIENCE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THESCIENCE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本书出售、求购地址：https://www.jiaokey.com/book/detail/40860076.html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关键词搜索：https://www.jiaokey.com/tag/CRIMINAL INVESTIGATION THESCIENCE.html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