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MODEL CIVIL JURY INSTRUCTIONS FOR THE DISTRICT COURTS OF THE ELGHTH CIRCUIT</w:t>
      </w:r>
    </w:p>
    <w:p>
      <w:r>
        <w:rPr>
          <w:rFonts w:ascii="宋体" w:hAnsi="宋体" w:eastAsia="宋体"/>
          <w:sz w:val="24"/>
        </w:rPr>
        <w:t>JURY INSYR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MODEL CIVIL JURY INSTRUCTIONS FOR THE DISTRICT COURTS OF THE ELGHTH CIRCUIT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JURY INSYR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本书出售、求购地址：https://www.jiaokey.com/book/detail/40863375.html</w:t>
      </w:r>
    </w:p>
    <w:p>
      <w:r>
        <w:t>更多相关图书推荐：https://www.jiaokey.com</w:t>
      </w:r>
    </w:p>
    <w:p>
      <w:r>
        <w:t>JURY INSYR 其他作品：https://www.jiaokey.com/tag/JURY INSYR.html</w:t>
      </w:r>
    </w:p>
    <w:p>
      <w:r>
        <w:t>THOMSON REUTRES 出版图书：https://www.jiaokey.com/tag/THOMSON REUTRES.html</w:t>
      </w:r>
    </w:p>
    <w:p>
      <w:r>
        <w:t>关键词搜索：https://www.jiaokey.com/tag/MANUAL OF MODEL CIVIL JURY INSTRUCTIONS FOR THE DISTRICT COURTS OF THE ELGHTH CIRCUIT.html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