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human security: the challenge to local governance under rapid coastal urbanization</w:t>
      </w:r>
    </w:p>
    <w:p>
      <w:r>
        <w:rPr>
          <w:rFonts w:ascii="宋体" w:hAnsi="宋体" w:eastAsia="宋体"/>
          <w:sz w:val="24"/>
        </w:rPr>
        <w:t>Michael R. Redclift ; David Manuel-Navarrete ; Mark Pelling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human security: the challenge to local governance under rapid coastal urbanization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Redclift ; David Manuel-Navarrete ; Mark Pelling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本书出售、求购地址：https://www.jiaokey.com/book/detail/40864907.html</w:t>
      </w:r>
    </w:p>
    <w:p>
      <w:r>
        <w:t>更多相关图书推荐：https://www.jiaokey.com</w:t>
      </w:r>
    </w:p>
    <w:p>
      <w:r>
        <w:t>Michael R. Redclift ; David Manuel-Navarrete ; Mark Pelling 其他作品：https://www.jiaokey.com/tag/Michael R. Redclift ; David Manuel-Navarrete ; Mark Pelling.html</w:t>
      </w:r>
    </w:p>
    <w:p>
      <w:r>
        <w:t>Edward Elgar 出版图书：https://www.jiaokey.com/tag/Edward Elgar.html</w:t>
      </w:r>
    </w:p>
    <w:p>
      <w:r>
        <w:t>关键词搜索：https://www.jiaokey.com/tag/Climate change and human security: the challenge to local governance under rapid coastal urbanization.html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