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computing with MATLAB Revised in 2013 = MATLAB数值计算(2013修订版·英文版）</w:t>
      </w:r>
    </w:p>
    <w:p>
      <w:r>
        <w:rPr>
          <w:rFonts w:ascii="宋体" w:hAnsi="宋体" w:eastAsia="宋体"/>
          <w:sz w:val="24"/>
        </w:rPr>
        <w:t>Cleve B. Moler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computing with MATLAB Revised in 2013 = MATLAB数值计算(2013修订版·英文版）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Cleve B. Moler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本书出售、求购地址：https://www.jiaokey.com/book/detail/40867035.html</w:t>
      </w:r>
    </w:p>
    <w:p>
      <w:r>
        <w:t>更多相关图书推荐：https://www.jiaokey.com</w:t>
      </w:r>
    </w:p>
    <w:p>
      <w:r>
        <w:t>Cleve B. Moler 其他作品：https://www.jiaokey.com/tag/Cleve B. Moler.html</w:t>
      </w:r>
    </w:p>
    <w:p>
      <w:r>
        <w:t>北京航空航天大学出版社 出版图书：https://www.jiaokey.com/tag/北京航空航天大学出版社.html</w:t>
      </w:r>
    </w:p>
    <w:p>
      <w:r>
        <w:t>关键词搜索：https://www.jiaokey.com/tag/Numerical computing with MATLAB Revised in 2013 = MATLAB数值计算(2013修订版·英文版）.html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