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REPORTER VOLUME 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REPORTER VOLUME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本书出售、求购地址：https://www.jiaokey.com/book/detail/40872269.html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关键词搜索：https://www.jiaokey.com/tag/SUPREME COURT REPORTER VOLUME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