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Nanoscience and nanotechnology in perspective = 纳米科学和纳米技术前瞻</w:t>
      </w:r>
    </w:p>
    <w:p>
      <w:r>
        <w:rPr>
          <w:rFonts w:ascii="宋体" w:hAnsi="宋体" w:eastAsia="宋体"/>
          <w:sz w:val="24"/>
        </w:rPr>
        <w:t>Guokui Liu ; Zhonglin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Nanoscience and nanotechnology in perspective = 纳米科学和纳米技术前瞻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Guokui Liu ; Zhonglin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本书出售、求购地址：https://www.jiaokey.com/book/detail/40876009.html</w:t>
      </w:r>
    </w:p>
    <w:p>
      <w:r>
        <w:t>更多相关图书推荐：https://www.jiaokey.com</w:t>
      </w:r>
    </w:p>
    <w:p>
      <w:r>
        <w:t>Guokui Liu ; Zhonglin Wang 其他作品：https://www.jiaokey.com/tag/Guokui Liu ; Zhonglin Wang.html</w:t>
      </w:r>
    </w:p>
    <w:p>
      <w:r>
        <w:t>清华大学出版社 出版图书：https://www.jiaokey.com/tag/清华大学出版社.html</w:t>
      </w:r>
    </w:p>
    <w:p>
      <w:r>
        <w:t>关键词搜索：https://www.jiaokey.com/tag/Nanoscience and nanotechnology in perspective = 纳米科学和纳米技术前瞻.html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