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Romance pour Violoncelle&amp;Piano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Romance pour Violoncelle&amp;Piano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本书出售、求购地址：https://www.jiaokey.com/book/detail/40889986.html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关键词搜索：https://www.jiaokey.com/tag/Romance pour Violoncelle&amp;Piano.html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