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RAINFALL-RUNOFF MODELLING AND NUMERICAL WEATHER PREDICTION FOR REAL-TIME FLOOD FORECASTING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RAINFALL-RUNOFF MODELLING AND NUMERICAL WEATHER PREDICTION FOR REAL-TIME FLOOD FORECASTING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本书出售、求购地址：https://www.jiaokey.com/book/detail/40901568.html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关键词搜索：https://www.jiaokey.com/tag/ADVANCES IN RAINFALL-RUNOFF MODELLING AND NUMERICAL WEATHER PREDICTION FOR REAL-TIME FLOOD FORECASTING.html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