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TREATING SECONDARY VICTIMS INTERVENTION WITH THE NONOFFENDING MOTHER IN THE INCEST FAMILY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TREATING SECONDARY VICTIMS INTERVENTION WITH THE NONOFFENDING MOTHER IN THE INCEST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本书出售、求购地址：https://www.jiaokey.com/book/detail/40902823.html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关键词搜索：https://www.jiaokey.com/tag/TREATING SECONDARY VICTIMS INTERVENTION WITH THE NONOFFENDING MOTHER IN THE INCEST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