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RESOLVING CHILDHOOD TRAUMA A LONG-TERN STUDY OF ABUSE SURVIVORS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RESOLVING CHILDHOOD TRAUMA A LONG-TERN STUDY OF ABUSE SURVIVORS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本书出售、求购地址：https://www.jiaokey.com/book/detail/40903252.html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关键词搜索：https://www.jiaokey.com/tag/RESOLVING CHILDHOOD TRAUMA A LONG-TERN STUDY OF ABUSE SURVIVORS.html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