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FOUNDATION FAILURES:A CASEBOOK FOR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FOUNDATION FAILURES:A CASEBOOK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本书出售、求购地址：https://www.jiaokey.com/book/detail/40907457.html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关键词搜索：https://www.jiaokey.com/tag/STRUCTURAL AND FOUNDATION FAILURES:A CASEBOOK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