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AICPA PROFESSIONAL STANDARDS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AICPA PROFESSIONAL STANDARDS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本书出售、求购地址：https://www.jiaokey.com/book/detail/40909334.html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关键词搜索：https://www.jiaokey.com/tag/AICPA PROFESSIONAL STANDARDS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