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COLLAPSE OF THE DOLLAR AND HOW TO PROFIT FROM IT:MAKE A FORTUNE BY INVESTING IN GOLD AND OTHER HARD ASSETS</w:t>
      </w:r>
    </w:p>
    <w:p>
      <w:r>
        <w:rPr>
          <w:rFonts w:ascii="宋体" w:hAnsi="宋体" w:eastAsia="宋体"/>
          <w:sz w:val="24"/>
        </w:rPr>
        <w:t>JAMES TURK AND JOHN RUBINO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COLLAPSE OF THE DOLLAR AND HOW TO PROFIT FROM IT:MAKE A FORTUNE BY INVESTING IN GOLD AND OTHER HARD ASSETS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TURK AND JOHN RUBINO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CURRENCY 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本书出售、求购地址：https://www.jiaokey.com/book/detail/40918083.html</w:t>
      </w:r>
    </w:p>
    <w:p>
      <w:r>
        <w:t>更多相关图书推荐：https://www.jiaokey.com</w:t>
      </w:r>
    </w:p>
    <w:p>
      <w:r>
        <w:t>JAMES TURK AND JOHN RUBINO 其他作品：https://www.jiaokey.com/tag/JAMES TURK AND JOHN RUBINO.html</w:t>
      </w:r>
    </w:p>
    <w:p>
      <w:r>
        <w:t>CURRENCY DOUBLEDAY 出版图书：https://www.jiaokey.com/tag/CURRENCY DOUBLEDAY.html</w:t>
      </w:r>
    </w:p>
    <w:p>
      <w:r>
        <w:t>关键词搜索：https://www.jiaokey.com/tag/THE COLLAPSE OF THE DOLLAR AND HOW TO PROFIT FROM IT:MAKE A FORTUNE BY INVESTING IN GOLD AND OTHER HARD ASSETS.html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