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当代中国女性发展研究=STUDIES ON CONTEMPORARY CHINESE WOMEN DEVELOPMENT</w:t>
      </w:r>
    </w:p>
    <w:p>
      <w:r>
        <w:rPr>
          <w:rFonts w:ascii="宋体" w:hAnsi="宋体" w:eastAsia="宋体"/>
          <w:sz w:val="24"/>
        </w:rPr>
        <w:t>杨凤著；董利晓，覃爱东，李晓霞译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当代中国女性发展研究=STUDIES ON CONTEMPORARY CHINESE WOMEN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杨凤著；董利晓，覃爱东，李晓霞译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本书出售、求购地址：https://www.jiaokey.com/book/detail/40923771.html</w:t>
      </w:r>
    </w:p>
    <w:p>
      <w:r>
        <w:t>更多相关图书推荐：https://www.jiaokey.com</w:t>
      </w:r>
    </w:p>
    <w:p>
      <w:r>
        <w:t>杨凤著；董利晓，覃爱东，李晓霞译 其他作品：https://www.jiaokey.com/tag/杨凤著；董利晓，覃爱东，李晓霞译.html</w:t>
      </w:r>
    </w:p>
    <w:p>
      <w:r>
        <w:t>人民出版社 出版图书：https://www.jiaokey.com/tag/人民出版社.html</w:t>
      </w:r>
    </w:p>
    <w:p>
      <w:r>
        <w:t>关键词搜索：https://www.jiaokey.com/tag/当代中国女性发展研究=STUDIES ON CONTEMPORARY CHINESE WOMEN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